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반도체소부장 혁신융합대학사업단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www.semicoss.ac.kr  ·  진단 ID 13  ·  보고서 생성 2026-11-03 15:43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https://www.semicoss.ac.kr/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www.semicoss.ac.kr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01:18:34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91점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139일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12건의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91점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api.fontshare.com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